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C1" w:rsidRDefault="000F1EC1" w:rsidP="000F1EC1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С 01.07.2024 года </w:t>
      </w:r>
      <w:proofErr w:type="gramStart"/>
      <w:r>
        <w:rPr>
          <w:rFonts w:ascii="Calibri" w:hAnsi="Calibri" w:cs="Calibri"/>
          <w:b/>
        </w:rPr>
        <w:t xml:space="preserve">введен </w:t>
      </w:r>
      <w:r>
        <w:rPr>
          <w:rFonts w:ascii="Calibri" w:hAnsi="Calibri" w:cs="Calibri"/>
          <w:b/>
        </w:rPr>
        <w:t xml:space="preserve"> запрет</w:t>
      </w:r>
      <w:proofErr w:type="gramEnd"/>
      <w:r>
        <w:rPr>
          <w:rFonts w:ascii="Calibri" w:hAnsi="Calibri" w:cs="Calibri"/>
          <w:b/>
        </w:rPr>
        <w:t xml:space="preserve"> на взимание комиссионного вознаграждения при внесении физическими лицами, нуждающимися в социальной поддержке, платы за жилое помещение и коммунальные услуги </w:t>
      </w:r>
    </w:p>
    <w:p w:rsidR="000F1EC1" w:rsidRDefault="000F1EC1" w:rsidP="000F1EC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Комиссионное вознаграждение (вознаграждение) не взимается за перечисление платы за жилое помещение и коммунальные услуги, пеней за несвоевременное или неполное внесение платы за жилое помещение и коммунальные услуги физическими лицами, которые нуждаются в социальной поддержке и </w:t>
      </w:r>
      <w:hyperlink r:id="rId4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категорий которых установлен Распоряжением Правительства РФ от 27.04.2024 N 1059-р, если иное не предусмотрено федеральным законом.</w:t>
      </w:r>
    </w:p>
    <w:p w:rsidR="000F1EC1" w:rsidRDefault="000F1EC1" w:rsidP="000F1EC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 указанным категориям отнесены:</w:t>
      </w:r>
    </w:p>
    <w:p w:rsidR="000F1EC1" w:rsidRDefault="000F1EC1" w:rsidP="000F1EC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лица старше 18 лет, входящие в состав многодетной семьи, получившей такой статус в соответствии с законодательством субъектов РФ;</w:t>
      </w:r>
    </w:p>
    <w:p w:rsidR="000F1EC1" w:rsidRDefault="000F1EC1" w:rsidP="000F1EC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лица, получающие пенсию в соответствии с законодательством РФ;</w:t>
      </w:r>
    </w:p>
    <w:p w:rsidR="000F1EC1" w:rsidRDefault="000F1EC1" w:rsidP="000F1EC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инвалиды, признанные таковыми в соответствии с законодательством РФ;</w:t>
      </w:r>
    </w:p>
    <w:p w:rsidR="000F1EC1" w:rsidRDefault="000F1EC1" w:rsidP="000F1EC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ветераны боевых действий, признанные таковыми в соответствии с законодательством РФ;</w:t>
      </w:r>
    </w:p>
    <w:p w:rsidR="000F1EC1" w:rsidRDefault="000F1EC1" w:rsidP="000F1EC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члены семей погибших (умерших) инвалидов войны, участников Великой Отечественной войны и ветеранов боевых действий, признанные таковыми в соответствии с законодательством РФ.</w:t>
      </w:r>
    </w:p>
    <w:p w:rsidR="000F1EC1" w:rsidRDefault="000F1EC1" w:rsidP="000F1EC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Запрет предусмотрен в отношении кредитных организаций, платежных агентов, банковских платежных агентов и субагентов. При этом запрет </w:t>
      </w:r>
      <w:hyperlink r:id="rId5">
        <w:r>
          <w:rPr>
            <w:rFonts w:ascii="Calibri" w:hAnsi="Calibri" w:cs="Calibri"/>
            <w:color w:val="0000FF"/>
          </w:rPr>
          <w:t>не распространяется</w:t>
        </w:r>
      </w:hyperlink>
      <w:r>
        <w:rPr>
          <w:rFonts w:ascii="Calibri" w:hAnsi="Calibri" w:cs="Calibri"/>
        </w:rPr>
        <w:t xml:space="preserve"> на организации федеральной почтовой связи.</w:t>
      </w:r>
    </w:p>
    <w:p w:rsidR="000F1EC1" w:rsidRDefault="000F1EC1" w:rsidP="000F1EC1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 xml:space="preserve">(Федеральный </w:t>
      </w:r>
      <w:hyperlink r:id="rId6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19.12.2023 N 602-ФЗ; </w:t>
      </w:r>
      <w:hyperlink r:id="rId7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РФ от 27.04.2024 N 1059-р)</w:t>
      </w:r>
    </w:p>
    <w:p w:rsidR="00351725" w:rsidRDefault="00351725">
      <w:bookmarkStart w:id="0" w:name="_GoBack"/>
      <w:bookmarkEnd w:id="0"/>
    </w:p>
    <w:sectPr w:rsidR="0035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25"/>
    <w:rsid w:val="000F1EC1"/>
    <w:rsid w:val="00351725"/>
    <w:rsid w:val="0058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71725-8AFE-4DE3-A5F6-BE8BC816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5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777" TargetMode="External"/><Relationship Id="rId5" Type="http://schemas.openxmlformats.org/officeDocument/2006/relationships/hyperlink" Target="https://login.consultant.ru/link/?req=doc&amp;base=LAW&amp;n=464903&amp;dst=98" TargetMode="External"/><Relationship Id="rId4" Type="http://schemas.openxmlformats.org/officeDocument/2006/relationships/hyperlink" Target="https://login.consultant.ru/link/?req=doc&amp;base=LAW&amp;n=475583&amp;dst=10000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2024-08-08T10:19:00Z</dcterms:created>
  <dcterms:modified xsi:type="dcterms:W3CDTF">2024-08-08T10:21:00Z</dcterms:modified>
</cp:coreProperties>
</file>